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00" w:type="dxa"/>
        <w:tblInd w:w="93" w:type="dxa"/>
        <w:tblLook w:val="04A0"/>
      </w:tblPr>
      <w:tblGrid>
        <w:gridCol w:w="796"/>
        <w:gridCol w:w="628"/>
        <w:gridCol w:w="1443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421E4A" w:rsidRPr="00421E4A" w:rsidTr="00421E4A">
        <w:trPr>
          <w:trHeight w:val="555"/>
        </w:trPr>
        <w:tc>
          <w:tcPr>
            <w:tcW w:w="11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Titr" w:eastAsia="Times New Roman" w:hAnsi="Titr" w:cs="Titr"/>
                <w:b/>
                <w:bCs/>
                <w:sz w:val="36"/>
                <w:szCs w:val="36"/>
              </w:rPr>
            </w:pPr>
            <w:r w:rsidRPr="00421E4A">
              <w:rPr>
                <w:rFonts w:ascii="Titr" w:eastAsia="Times New Roman" w:hAnsi="Titr" w:cs="Titr"/>
                <w:b/>
                <w:bCs/>
                <w:sz w:val="36"/>
                <w:szCs w:val="36"/>
                <w:rtl/>
              </w:rPr>
              <w:t xml:space="preserve">فرم سوابق عملکرد </w:t>
            </w:r>
            <w:r w:rsidRPr="00421E4A">
              <w:rPr>
                <w:rFonts w:ascii="Titr" w:eastAsia="Times New Roman" w:hAnsi="Titr" w:cs="Titr"/>
                <w:b/>
                <w:bCs/>
                <w:sz w:val="36"/>
                <w:szCs w:val="36"/>
              </w:rPr>
              <w:t>HSE</w:t>
            </w:r>
            <w:r w:rsidRPr="00421E4A">
              <w:rPr>
                <w:rFonts w:ascii="Titr" w:eastAsia="Times New Roman" w:hAnsi="Titr" w:cs="Titr"/>
                <w:b/>
                <w:bCs/>
                <w:sz w:val="36"/>
                <w:szCs w:val="36"/>
                <w:rtl/>
              </w:rPr>
              <w:t xml:space="preserve"> در قراردادهای گذشته</w:t>
            </w:r>
          </w:p>
        </w:tc>
      </w:tr>
      <w:tr w:rsidR="00421E4A" w:rsidRPr="00421E4A" w:rsidTr="00421E4A">
        <w:trPr>
          <w:trHeight w:val="600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اطلاعات عمومی پیمانکار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نام شرکت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زمینه فعالیت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 xml:space="preserve">نام مدیرعامل 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 xml:space="preserve">نام نماینده </w:t>
            </w: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  <w:t>HSE</w:t>
            </w:r>
          </w:p>
        </w:tc>
      </w:tr>
      <w:tr w:rsidR="00421E4A" w:rsidRPr="00421E4A" w:rsidTr="00421E4A">
        <w:trPr>
          <w:trHeight w:val="435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1E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0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21E4A" w:rsidRPr="00421E4A" w:rsidTr="00421E4A">
        <w:trPr>
          <w:trHeight w:val="660"/>
        </w:trPr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2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</w:tr>
      <w:tr w:rsidR="00421E4A" w:rsidRPr="00421E4A" w:rsidTr="00421E4A">
        <w:trPr>
          <w:trHeight w:val="534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Titr" w:eastAsia="Times New Roman" w:hAnsi="Titr" w:cs="Titr"/>
                <w:b/>
                <w:bCs/>
                <w:sz w:val="32"/>
                <w:szCs w:val="32"/>
              </w:rPr>
            </w:pPr>
            <w:r w:rsidRPr="00421E4A">
              <w:rPr>
                <w:rFonts w:ascii="Titr" w:eastAsia="Times New Roman" w:hAnsi="Titr" w:cs="Titr"/>
                <w:b/>
                <w:bCs/>
                <w:sz w:val="32"/>
                <w:szCs w:val="32"/>
                <w:rtl/>
              </w:rPr>
              <w:t>ســــوابق سه فـــعالیت قــــــبلی ( نام قراردادهای منعقده )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زمینه فعالیت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تاریخ شروع همکاری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تاریخ پایان همکاری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تعداد حوادث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تعداد فوتی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تعداد افرارد از کار افتاده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تعداد مجروحین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تعداد افراد بیمار شده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نفر روز کار از دست رفته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تعداد اثرات زیست محیطی بارز ایجاد شده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میزان خسارت به تجهیزات در اثر حوادث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 xml:space="preserve">تعداد شکایت کارفرما در مورد </w:t>
            </w: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  <w:t>HSE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 xml:space="preserve">تعداد شکایت طرفهای برون سازمانی در مورد </w:t>
            </w: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  <w:t>HSE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 xml:space="preserve">مهر ، امضا و اظهار نظر نماینده </w:t>
            </w: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  <w:t>HSE</w:t>
            </w: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 xml:space="preserve"> کارفرما ( دستگاه نظارت )</w:t>
            </w:r>
          </w:p>
        </w:tc>
      </w:tr>
      <w:tr w:rsidR="00421E4A" w:rsidRPr="00421E4A" w:rsidTr="00421E4A">
        <w:trPr>
          <w:trHeight w:val="189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Titr" w:eastAsia="Times New Roman" w:hAnsi="Titr" w:cs="Titr"/>
                <w:b/>
                <w:bCs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21E4A" w:rsidRPr="00421E4A" w:rsidTr="00421E4A">
        <w:trPr>
          <w:trHeight w:val="156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Titr" w:eastAsia="Times New Roman" w:hAnsi="Titr" w:cs="Titr"/>
                <w:b/>
                <w:bCs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21E4A" w:rsidRPr="00421E4A" w:rsidTr="00421E4A">
        <w:trPr>
          <w:trHeight w:val="183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Titr" w:eastAsia="Times New Roman" w:hAnsi="Titr" w:cs="Titr"/>
                <w:b/>
                <w:bCs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21E4A" w:rsidRPr="00421E4A" w:rsidTr="00421E4A">
        <w:trPr>
          <w:trHeight w:val="1020"/>
        </w:trPr>
        <w:tc>
          <w:tcPr>
            <w:tcW w:w="110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 xml:space="preserve">توضیح : علاوه بر تکمیل و تأیید فرم فوق توسط پیمانکار و کارفرما ارائه تصویر مدارک الف - خط مشی </w:t>
            </w: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  <w:t>HSE</w:t>
            </w: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 xml:space="preserve"> ب- برنامه </w:t>
            </w: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  <w:t>HSE PLAN</w:t>
            </w: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 xml:space="preserve"> ) </w:t>
            </w: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  <w:t>HSE</w:t>
            </w: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 xml:space="preserve">  ) </w:t>
            </w:r>
            <w:r w:rsidRPr="00421E4A">
              <w:rPr>
                <w:rFonts w:ascii="Titr" w:eastAsia="Times New Roman" w:hAnsi="Titr" w:cs="Titr"/>
                <w:b/>
                <w:bCs/>
                <w:sz w:val="24"/>
                <w:szCs w:val="24"/>
                <w:u w:val="double"/>
                <w:rtl/>
              </w:rPr>
              <w:t>الزامی</w:t>
            </w: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 xml:space="preserve"> میباشد . </w:t>
            </w:r>
          </w:p>
        </w:tc>
      </w:tr>
      <w:tr w:rsidR="00421E4A" w:rsidRPr="00421E4A" w:rsidTr="00421E4A">
        <w:trPr>
          <w:trHeight w:val="5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E4A" w:rsidRPr="00421E4A" w:rsidRDefault="00421E4A" w:rsidP="00421E4A">
            <w:pPr>
              <w:spacing w:after="0" w:line="240" w:lineRule="auto"/>
              <w:jc w:val="center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  <w:r w:rsidRPr="00421E4A">
              <w:rPr>
                <w:rFonts w:ascii="Yagut" w:eastAsia="Times New Roman" w:hAnsi="Yagut" w:cs="Yagut"/>
                <w:b/>
                <w:bCs/>
                <w:sz w:val="24"/>
                <w:szCs w:val="24"/>
                <w:rtl/>
              </w:rPr>
              <w:t xml:space="preserve">مهر و امضا مدیر عامل شرکت پیمانکاری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</w:tr>
      <w:tr w:rsidR="00421E4A" w:rsidRPr="00421E4A" w:rsidTr="00421E4A">
        <w:trPr>
          <w:trHeight w:val="43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</w:tr>
      <w:tr w:rsidR="00421E4A" w:rsidRPr="00421E4A" w:rsidTr="00421E4A">
        <w:trPr>
          <w:trHeight w:val="43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E4A" w:rsidRPr="00421E4A" w:rsidRDefault="00421E4A" w:rsidP="00421E4A">
            <w:pPr>
              <w:bidi w:val="0"/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E4A" w:rsidRPr="00421E4A" w:rsidRDefault="00421E4A" w:rsidP="00421E4A">
            <w:pPr>
              <w:spacing w:after="0" w:line="240" w:lineRule="auto"/>
              <w:rPr>
                <w:rFonts w:ascii="Yagut" w:eastAsia="Times New Roman" w:hAnsi="Yagut" w:cs="Yagut"/>
                <w:b/>
                <w:bCs/>
                <w:sz w:val="24"/>
                <w:szCs w:val="24"/>
              </w:rPr>
            </w:pPr>
          </w:p>
        </w:tc>
      </w:tr>
    </w:tbl>
    <w:p w:rsidR="00A56A4B" w:rsidRDefault="00A56A4B" w:rsidP="00421E4A">
      <w:pPr>
        <w:ind w:left="-188"/>
        <w:rPr>
          <w:rFonts w:hint="cs"/>
        </w:rPr>
      </w:pPr>
    </w:p>
    <w:sectPr w:rsidR="00A56A4B" w:rsidSect="00421E4A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panose1 w:val="00000700000000000000"/>
    <w:charset w:val="00"/>
    <w:family w:val="auto"/>
    <w:pitch w:val="variable"/>
    <w:sig w:usb0="00002003" w:usb1="00000000" w:usb2="00000000" w:usb3="00000000" w:csb0="00000041" w:csb1="00000000"/>
  </w:font>
  <w:font w:name="Yagut">
    <w:panose1 w:val="000005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1E4A"/>
    <w:rsid w:val="00421E4A"/>
    <w:rsid w:val="00A5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>Neo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Mehrjoei</dc:creator>
  <cp:keywords/>
  <dc:description/>
  <cp:lastModifiedBy>Mehrjoei</cp:lastModifiedBy>
  <cp:revision>2</cp:revision>
  <dcterms:created xsi:type="dcterms:W3CDTF">2014-11-22T08:44:00Z</dcterms:created>
  <dcterms:modified xsi:type="dcterms:W3CDTF">2014-11-22T08:47:00Z</dcterms:modified>
</cp:coreProperties>
</file>