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B62" w:rsidRDefault="00A44B6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-855980</wp:posOffset>
            </wp:positionV>
            <wp:extent cx="9488170" cy="6705600"/>
            <wp:effectExtent l="19050" t="0" r="0" b="0"/>
            <wp:wrapNone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17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-212090</wp:posOffset>
            </wp:positionV>
            <wp:extent cx="9204325" cy="6506210"/>
            <wp:effectExtent l="19050" t="0" r="0" b="0"/>
            <wp:wrapNone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325" cy="650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6538F9" w:rsidRPr="007D20F0" w:rsidRDefault="006538F9" w:rsidP="006538F9">
      <w:pPr>
        <w:bidi/>
        <w:spacing w:line="600" w:lineRule="auto"/>
        <w:jc w:val="lowKashida"/>
        <w:rPr>
          <w:rFonts w:ascii="Tahoma" w:hAnsi="Tahoma" w:cs="Tahoma"/>
          <w:b/>
          <w:bCs/>
          <w:sz w:val="32"/>
          <w:szCs w:val="32"/>
          <w:u w:val="single"/>
          <w:lang w:bidi="fa-IR"/>
        </w:rPr>
      </w:pPr>
      <w:r w:rsidRPr="007D20F0">
        <w:rPr>
          <w:rFonts w:ascii="Tahoma" w:hAnsi="Tahoma" w:cs="Tahoma"/>
          <w:b/>
          <w:bCs/>
          <w:sz w:val="32"/>
          <w:szCs w:val="32"/>
          <w:u w:val="single"/>
          <w:rtl/>
          <w:lang w:bidi="fa-IR"/>
        </w:rPr>
        <w:lastRenderedPageBreak/>
        <w:t>فرآیند انعقاد قرارداد در سقف مع</w:t>
      </w:r>
      <w:r>
        <w:rPr>
          <w:rFonts w:ascii="Tahoma" w:hAnsi="Tahoma" w:cs="Tahoma" w:hint="cs"/>
          <w:b/>
          <w:bCs/>
          <w:sz w:val="32"/>
          <w:szCs w:val="32"/>
          <w:u w:val="single"/>
          <w:rtl/>
          <w:lang w:bidi="fa-IR"/>
        </w:rPr>
        <w:t>ا</w:t>
      </w:r>
      <w:r w:rsidRPr="007D20F0">
        <w:rPr>
          <w:rFonts w:ascii="Tahoma" w:hAnsi="Tahoma" w:cs="Tahoma"/>
          <w:b/>
          <w:bCs/>
          <w:sz w:val="32"/>
          <w:szCs w:val="32"/>
          <w:u w:val="single"/>
          <w:rtl/>
          <w:lang w:bidi="fa-IR"/>
        </w:rPr>
        <w:t>ملات کوچک و متوسط</w:t>
      </w:r>
    </w:p>
    <w:p w:rsidR="006538F9" w:rsidRPr="000666A3" w:rsidRDefault="006538F9" w:rsidP="006538F9">
      <w:pPr>
        <w:bidi/>
        <w:spacing w:line="600" w:lineRule="auto"/>
        <w:jc w:val="lowKashida"/>
        <w:rPr>
          <w:rFonts w:ascii="Tahoma" w:hAnsi="Tahoma" w:cs="Tahoma"/>
          <w:b/>
          <w:bCs/>
          <w:sz w:val="28"/>
          <w:szCs w:val="28"/>
          <w:rtl/>
          <w:lang w:bidi="fa-IR"/>
        </w:rPr>
      </w:pP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اختیارات نواحی جهت انجام معاملات متوسط توسط شورایعالی تخصصی سازمان مشخص و هرساله به نواحی ابلاغ میگردد . انعقاد قرارداد با رعایت موارد زیر توسط مناطق مجاز می باشد . </w:t>
      </w:r>
    </w:p>
    <w:p w:rsidR="006538F9" w:rsidRPr="000666A3" w:rsidRDefault="006538F9" w:rsidP="006538F9">
      <w:pPr>
        <w:bidi/>
        <w:spacing w:line="600" w:lineRule="auto"/>
        <w:jc w:val="lowKashida"/>
        <w:rPr>
          <w:rFonts w:ascii="Tahoma" w:hAnsi="Tahoma" w:cs="Tahoma"/>
          <w:b/>
          <w:bCs/>
          <w:sz w:val="28"/>
          <w:szCs w:val="28"/>
          <w:rtl/>
          <w:lang w:bidi="fa-IR"/>
        </w:rPr>
      </w:pP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t>1- معاملات کوچک : از طریق تکمیل برگ استعلام شفاهی ( مندرج در قسمت فرمهای کاربردی ) توسط مأمور خرید یا مسئول کارپردازی صورت می</w:t>
      </w:r>
      <w:r>
        <w:rPr>
          <w:rFonts w:ascii="Tahoma" w:hAnsi="Tahoma" w:cs="Tahoma"/>
          <w:b/>
          <w:bCs/>
          <w:sz w:val="28"/>
          <w:szCs w:val="28"/>
          <w:lang w:bidi="fa-IR"/>
        </w:rPr>
        <w:t xml:space="preserve"> </w:t>
      </w: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پذیرد . تأیید کیفیت کالا و پایین بودن مبلغ آن بعهده مأمور خرید میباشد همچنین در معاملات فروش اموال ، تایید بالاترین قیمت پیشنهادی فروشنده بعهده مسئول کارپردازی و مامور خرید می باشد . </w:t>
      </w:r>
    </w:p>
    <w:p w:rsidR="006538F9" w:rsidRPr="000666A3" w:rsidRDefault="006538F9" w:rsidP="006538F9">
      <w:pPr>
        <w:bidi/>
        <w:spacing w:line="600" w:lineRule="auto"/>
        <w:jc w:val="lowKashida"/>
        <w:rPr>
          <w:rFonts w:ascii="Tahoma" w:hAnsi="Tahoma" w:cs="Tahoma"/>
          <w:b/>
          <w:bCs/>
          <w:sz w:val="28"/>
          <w:szCs w:val="28"/>
          <w:rtl/>
          <w:lang w:bidi="fa-IR"/>
        </w:rPr>
      </w:pP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معاملات متوسط : فرآیند اجرای کار بشرح زیر میباشد . </w:t>
      </w:r>
    </w:p>
    <w:p w:rsidR="006538F9" w:rsidRPr="000666A3" w:rsidRDefault="006538F9" w:rsidP="006538F9">
      <w:pPr>
        <w:numPr>
          <w:ilvl w:val="0"/>
          <w:numId w:val="1"/>
        </w:numPr>
        <w:bidi/>
        <w:spacing w:after="0" w:line="600" w:lineRule="auto"/>
        <w:jc w:val="lowKashida"/>
        <w:rPr>
          <w:rFonts w:ascii="Tahoma" w:hAnsi="Tahoma" w:cs="Tahoma"/>
          <w:b/>
          <w:bCs/>
          <w:sz w:val="28"/>
          <w:szCs w:val="28"/>
          <w:rtl/>
          <w:lang w:bidi="fa-IR"/>
        </w:rPr>
      </w:pP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t>تامین اعتبار مالی مبلغ معامله توسط امور مالی مرکز درمانی</w:t>
      </w:r>
    </w:p>
    <w:p w:rsidR="006538F9" w:rsidRPr="000666A3" w:rsidRDefault="006538F9" w:rsidP="006538F9">
      <w:pPr>
        <w:numPr>
          <w:ilvl w:val="0"/>
          <w:numId w:val="1"/>
        </w:numPr>
        <w:bidi/>
        <w:spacing w:after="0" w:line="600" w:lineRule="auto"/>
        <w:jc w:val="lowKashida"/>
        <w:rPr>
          <w:rFonts w:ascii="Tahoma" w:hAnsi="Tahoma" w:cs="Tahoma"/>
          <w:b/>
          <w:bCs/>
          <w:sz w:val="28"/>
          <w:szCs w:val="28"/>
          <w:lang w:bidi="fa-IR"/>
        </w:rPr>
      </w:pP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اخذ سه فقره استعلام کتبی توسط مامور خرید مرکز درمانی </w:t>
      </w:r>
    </w:p>
    <w:p w:rsidR="006538F9" w:rsidRPr="000666A3" w:rsidRDefault="006538F9" w:rsidP="006538F9">
      <w:pPr>
        <w:numPr>
          <w:ilvl w:val="0"/>
          <w:numId w:val="1"/>
        </w:numPr>
        <w:bidi/>
        <w:spacing w:after="0" w:line="600" w:lineRule="auto"/>
        <w:jc w:val="lowKashida"/>
        <w:rPr>
          <w:rFonts w:ascii="Tahoma" w:hAnsi="Tahoma" w:cs="Tahoma"/>
          <w:b/>
          <w:bCs/>
          <w:sz w:val="28"/>
          <w:szCs w:val="28"/>
          <w:lang w:bidi="fa-IR"/>
        </w:rPr>
      </w:pP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lastRenderedPageBreak/>
        <w:t>ارسال مستندات ( موارد فوق ) جهت اخذ مجوز به واحد ستادی ذیربط</w:t>
      </w: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br/>
        <w:t xml:space="preserve">مثال : خدمات ایاب ذهاب ، خرید غذا ، تنظیفات به مدیریت منابع انسانی / انجام امور مربوط به تعمیرات ساختمان و تاسیسات به مدیریت مهندسی و ساختمان / خدمات انفورماتیکی به واحد انفورماتیک / خدمات پژوهشی و آموزشی به واحد آموزش ستاد سازمان جهت مجوز قرارداد ارسال میگردد . </w:t>
      </w:r>
    </w:p>
    <w:p w:rsidR="006538F9" w:rsidRPr="000666A3" w:rsidRDefault="006538F9" w:rsidP="006538F9">
      <w:pPr>
        <w:numPr>
          <w:ilvl w:val="0"/>
          <w:numId w:val="1"/>
        </w:numPr>
        <w:bidi/>
        <w:spacing w:after="0" w:line="600" w:lineRule="auto"/>
        <w:jc w:val="lowKashida"/>
        <w:rPr>
          <w:rFonts w:ascii="Tahoma" w:hAnsi="Tahoma" w:cs="Tahoma"/>
          <w:b/>
          <w:bCs/>
          <w:sz w:val="28"/>
          <w:szCs w:val="28"/>
          <w:lang w:bidi="fa-IR"/>
        </w:rPr>
      </w:pP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بررسی کیفی توسط واحد ستادی ذیربط </w:t>
      </w:r>
      <w:r>
        <w:rPr>
          <w:rFonts w:ascii="Tahoma" w:hAnsi="Tahoma" w:cs="Tahoma" w:hint="cs"/>
          <w:b/>
          <w:bCs/>
          <w:sz w:val="28"/>
          <w:szCs w:val="28"/>
          <w:rtl/>
          <w:lang w:bidi="fa-IR"/>
        </w:rPr>
        <w:t xml:space="preserve">و </w:t>
      </w: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t>درصورت تأیید نیاز و صحت شرایط معامله ، صدور مجوز انعقاد قرارداد</w:t>
      </w:r>
    </w:p>
    <w:p w:rsidR="006538F9" w:rsidRPr="000666A3" w:rsidRDefault="006538F9" w:rsidP="006538F9">
      <w:pPr>
        <w:numPr>
          <w:ilvl w:val="0"/>
          <w:numId w:val="1"/>
        </w:numPr>
        <w:bidi/>
        <w:spacing w:after="0" w:line="600" w:lineRule="auto"/>
        <w:jc w:val="lowKashida"/>
        <w:rPr>
          <w:rFonts w:ascii="Tahoma" w:hAnsi="Tahoma" w:cs="Tahoma"/>
          <w:b/>
          <w:bCs/>
          <w:sz w:val="28"/>
          <w:szCs w:val="28"/>
          <w:lang w:bidi="fa-IR"/>
        </w:rPr>
      </w:pP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t>انعقاد قرارداد با برنده استعلام بها جهت اجرای کار یا تحویل کالا توسط امور پیمانهای مرکز درمانی.</w:t>
      </w:r>
    </w:p>
    <w:p w:rsidR="006538F9" w:rsidRPr="000666A3" w:rsidRDefault="006538F9" w:rsidP="006538F9">
      <w:pPr>
        <w:bidi/>
        <w:spacing w:line="600" w:lineRule="auto"/>
        <w:jc w:val="lowKashida"/>
        <w:rPr>
          <w:rFonts w:ascii="Tahoma" w:hAnsi="Tahoma" w:cs="Tahoma"/>
          <w:b/>
          <w:bCs/>
          <w:sz w:val="28"/>
          <w:szCs w:val="28"/>
          <w:lang w:bidi="fa-IR"/>
        </w:rPr>
      </w:pP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lastRenderedPageBreak/>
        <w:t>تذکر مهم 1 : در خرید یا فروش</w:t>
      </w:r>
      <w:r>
        <w:rPr>
          <w:rFonts w:ascii="Tahoma" w:hAnsi="Tahoma" w:cs="Tahoma" w:hint="cs"/>
          <w:b/>
          <w:bCs/>
          <w:sz w:val="28"/>
          <w:szCs w:val="28"/>
          <w:rtl/>
          <w:lang w:bidi="fa-IR"/>
        </w:rPr>
        <w:t xml:space="preserve"> </w:t>
      </w: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هایی که جنس مورد معامله بلافاصله پس از انجام تشریفات مناقصه یا مزایده در مدت حداکثر یک هفته تحویل و بهای آن نقداً پرداخت یا دریافت می شود احتیاج به عقد پیمان نخواهد بود . </w:t>
      </w:r>
    </w:p>
    <w:p w:rsidR="006538F9" w:rsidRPr="000666A3" w:rsidRDefault="006538F9" w:rsidP="006538F9">
      <w:pPr>
        <w:bidi/>
        <w:spacing w:line="600" w:lineRule="auto"/>
        <w:jc w:val="lowKashida"/>
        <w:rPr>
          <w:rFonts w:ascii="Tahoma" w:hAnsi="Tahoma" w:cs="Tahoma"/>
          <w:b/>
          <w:bCs/>
          <w:sz w:val="28"/>
          <w:szCs w:val="28"/>
          <w:rtl/>
          <w:lang w:bidi="fa-IR"/>
        </w:rPr>
      </w:pP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تذکر مهم 2 : براساس تبصره سه ماده سه قانون برگزاری مناقصات ( ممنوعیت شکستن معاملات ) انجام معاملاتی که از نظز عرف یک مجموعه واحد تلقی می شوند ( مانند خرید تعدادی رایانه یا انجام کار </w:t>
      </w:r>
      <w:r w:rsidRPr="000666A3">
        <w:rPr>
          <w:rFonts w:ascii="Tahoma" w:hAnsi="Tahoma" w:cs="Tahoma"/>
          <w:b/>
          <w:bCs/>
          <w:sz w:val="28"/>
          <w:szCs w:val="28"/>
          <w:rtl/>
          <w:lang w:bidi="fa-IR"/>
        </w:rPr>
        <w:br/>
        <w:t xml:space="preserve">ساختمانی ) اجازه تفکیک چنین معاملاتی ( خرد کردن معامله ) و همچنین انجام همزمان دو قرارداد مشابه را قانون گذار نداده است . </w:t>
      </w:r>
    </w:p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A44B62" w:rsidRDefault="00A44B62"/>
    <w:p w:rsidR="00564FC2" w:rsidRDefault="006538F9"/>
    <w:sectPr w:rsidR="00564FC2" w:rsidSect="00A44B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EB4C55"/>
    <w:multiLevelType w:val="hybridMultilevel"/>
    <w:tmpl w:val="5E8C8E68"/>
    <w:lvl w:ilvl="0" w:tplc="A23442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characterSpacingControl w:val="doNotCompress"/>
  <w:compat/>
  <w:rsids>
    <w:rsidRoot w:val="00A44B62"/>
    <w:rsid w:val="000E5FF0"/>
    <w:rsid w:val="006538F9"/>
    <w:rsid w:val="009D6098"/>
    <w:rsid w:val="00A44B62"/>
    <w:rsid w:val="00B37027"/>
    <w:rsid w:val="00C63575"/>
    <w:rsid w:val="00DE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0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Mehrjouei.A</dc:creator>
  <cp:lastModifiedBy>Mehrjouei.A</cp:lastModifiedBy>
  <cp:revision>2</cp:revision>
  <dcterms:created xsi:type="dcterms:W3CDTF">2015-06-30T07:27:00Z</dcterms:created>
  <dcterms:modified xsi:type="dcterms:W3CDTF">2015-06-30T08:29:00Z</dcterms:modified>
</cp:coreProperties>
</file>